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6</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1130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Jeju, Korea, May 27 - 31, 2024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ind w:left="1795" w:leftChars="0" w:hanging="1795" w:hangingChars="748"/>
        <w:textAlignment w:val="baseline"/>
        <w:rPr>
          <w:rFonts w:hint="default" w:ascii="Arial" w:hAnsi="Arial" w:eastAsia="宋体"/>
          <w:sz w:val="24"/>
          <w:szCs w:val="24"/>
          <w:highlight w:val="none"/>
          <w:lang w:val="en-US" w:eastAsia="en-GB"/>
        </w:rPr>
      </w:pPr>
      <w:r>
        <w:rPr>
          <w:rFonts w:ascii="Arial" w:hAnsi="Arial" w:eastAsia="宋体"/>
          <w:sz w:val="24"/>
          <w:szCs w:val="24"/>
          <w:lang w:eastAsia="en-GB"/>
        </w:rPr>
        <w:t>Title:</w:t>
      </w:r>
      <w:r>
        <w:rPr>
          <w:rFonts w:ascii="Arial" w:hAnsi="Arial" w:eastAsia="宋体"/>
          <w:sz w:val="24"/>
          <w:szCs w:val="24"/>
          <w:highlight w:val="none"/>
          <w:lang w:eastAsia="en-GB"/>
        </w:rPr>
        <w:tab/>
      </w:r>
      <w:r>
        <w:rPr>
          <w:rFonts w:ascii="Arial" w:hAnsi="Arial" w:eastAsia="宋体"/>
          <w:sz w:val="24"/>
          <w:szCs w:val="24"/>
          <w:highlight w:val="none"/>
          <w:lang w:eastAsia="en-GB"/>
        </w:rPr>
        <w:t xml:space="preserve">Use case on </w:t>
      </w:r>
      <w:r>
        <w:rPr>
          <w:rFonts w:hint="eastAsia" w:ascii="Arial" w:hAnsi="Arial" w:eastAsia="宋体"/>
          <w:sz w:val="24"/>
          <w:szCs w:val="24"/>
          <w:highlight w:val="none"/>
          <w:lang w:val="en-US" w:eastAsia="en-GB"/>
        </w:rPr>
        <w:t>multi-orbits access supporting different services</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7.3</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China Mobile</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Contact:</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Xiaonan Shi(shixiaonan@chinamobile.com)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Tangqing Liu(liutangqing@chinamobile.com)</w:t>
      </w:r>
    </w:p>
    <w:p>
      <w:pPr>
        <w:pBdr>
          <w:bottom w:val="single" w:color="auto" w:sz="6" w:space="1"/>
        </w:pBdr>
        <w:spacing w:after="0"/>
        <w:rPr>
          <w:rFonts w:eastAsia="MS Mincho"/>
          <w:sz w:val="24"/>
          <w:szCs w:val="24"/>
          <w:highlight w:val="none"/>
          <w:lang w:eastAsia="ja-JP"/>
        </w:rPr>
      </w:pPr>
    </w:p>
    <w:p>
      <w:pPr>
        <w:spacing w:after="200" w:line="276" w:lineRule="auto"/>
        <w:rPr>
          <w:rFonts w:hint="eastAsia" w:ascii="Arial" w:hAnsi="Arial" w:eastAsia="宋体" w:cs="Arial"/>
          <w:i/>
          <w:sz w:val="22"/>
          <w:szCs w:val="22"/>
          <w:highlight w:val="none"/>
          <w:lang w:val="en-US" w:eastAsia="zh-CN"/>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 xml:space="preserve">This document proposes a use case on multi-orbits satellite access </w:t>
      </w:r>
      <w:r>
        <w:rPr>
          <w:rFonts w:hint="eastAsia" w:ascii="Arial" w:hAnsi="Arial" w:eastAsia="宋体" w:cs="Arial"/>
          <w:i/>
          <w:sz w:val="22"/>
          <w:szCs w:val="22"/>
          <w:highlight w:val="none"/>
          <w:lang w:val="en-US" w:eastAsia="zh-CN"/>
        </w:rPr>
        <w:t>supporting</w:t>
      </w:r>
      <w:r>
        <w:rPr>
          <w:rFonts w:hint="eastAsia" w:ascii="Arial" w:hAnsi="Arial" w:eastAsia="Calibri" w:cs="Arial"/>
          <w:i/>
          <w:sz w:val="22"/>
          <w:szCs w:val="22"/>
          <w:highlight w:val="none"/>
        </w:rPr>
        <w:t xml:space="preserve"> IMS and data transmission service</w:t>
      </w:r>
      <w:r>
        <w:rPr>
          <w:rFonts w:hint="eastAsia" w:ascii="Arial" w:hAnsi="Arial" w:eastAsia="宋体" w:cs="Arial"/>
          <w:i/>
          <w:sz w:val="22"/>
          <w:szCs w:val="22"/>
          <w:highlight w:val="none"/>
          <w:lang w:val="en-US" w:eastAsia="zh-CN"/>
        </w:rPr>
        <w:t>s.</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ascii="Arial" w:hAnsi="Arial" w:eastAsia="Times New Roman"/>
          <w:sz w:val="32"/>
          <w:lang w:eastAsia="zh-CN"/>
        </w:rPr>
        <w:t>5.x</w:t>
      </w:r>
      <w:r>
        <w:rPr>
          <w:rFonts w:ascii="Arial" w:hAnsi="Arial" w:eastAsia="Times New Roman"/>
          <w:sz w:val="32"/>
          <w:lang w:eastAsia="zh-CN"/>
        </w:rPr>
        <w:tab/>
      </w:r>
      <w:r>
        <w:rPr>
          <w:rFonts w:ascii="Arial" w:hAnsi="Arial" w:eastAsia="Times New Roman"/>
          <w:sz w:val="32"/>
          <w:lang w:eastAsia="zh-CN"/>
        </w:rPr>
        <w:t xml:space="preserve">Use case on </w:t>
      </w:r>
      <w:r>
        <w:rPr>
          <w:rFonts w:hint="eastAsia" w:ascii="Arial" w:hAnsi="Arial"/>
          <w:sz w:val="32"/>
          <w:lang w:val="en-US" w:eastAsia="zh-CN"/>
        </w:rPr>
        <w:t>multi-orbits access supporting different services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354586742"/>
      <w:bookmarkEnd w:id="0"/>
      <w:bookmarkStart w:id="1" w:name="_Toc354590101"/>
      <w:bookmarkEnd w:id="1"/>
      <w:bookmarkStart w:id="2" w:name="_Toc355779204"/>
      <w:bookmarkEnd w:id="2"/>
      <w:r>
        <w:rPr>
          <w:rFonts w:ascii="Arial" w:hAnsi="Arial" w:eastAsia="Times New Roman"/>
          <w:sz w:val="28"/>
          <w:lang w:eastAsia="zh-CN"/>
        </w:rPr>
        <w:t>5.x.1</w:t>
      </w:r>
      <w:r>
        <w:rPr>
          <w:rFonts w:ascii="Arial" w:hAnsi="Arial" w:eastAsia="Times New Roman"/>
          <w:sz w:val="28"/>
          <w:lang w:eastAsia="zh-CN"/>
        </w:rPr>
        <w:tab/>
      </w:r>
      <w:r>
        <w:rPr>
          <w:rFonts w:ascii="Arial" w:hAnsi="Arial" w:eastAsia="Times New Roman"/>
          <w:sz w:val="28"/>
          <w:lang w:eastAsia="zh-CN"/>
        </w:rPr>
        <w:t>Description</w:t>
      </w:r>
    </w:p>
    <w:p>
      <w:pPr>
        <w:jc w:val="both"/>
        <w:rPr>
          <w:rFonts w:hint="default" w:eastAsia="宋体"/>
          <w:color w:val="000000"/>
          <w:lang w:val="en-US" w:eastAsia="zh-CN"/>
        </w:rPr>
      </w:pPr>
      <w:r>
        <w:rPr>
          <w:rFonts w:hint="eastAsia" w:eastAsia="宋体"/>
          <w:color w:val="000000"/>
          <w:lang w:val="en-US" w:eastAsia="zh-CN"/>
        </w:rPr>
        <w:t>Scientists who are doing research in Antarctica require multiple services. On the one hand, they need to have IMS services so that they can contact their colleagues and families. On the other hand, they need data transmission for video and pictures of Antarctica with high definition streaming. Since there is few base station in Antarctica, scientists use satellite to transmit data and call. IMS service requires for continuity and low latency which suit for being carried on LEO. While data transmission service requires for high bandwidth which suit for being carried on GEO. In this use case, UE requires for multi-</w:t>
      </w:r>
      <w:r>
        <w:rPr>
          <w:bCs/>
          <w:sz w:val="22"/>
          <w:szCs w:val="22"/>
          <w:lang w:eastAsia="zh-CN"/>
        </w:rPr>
        <w:t>orbits satellite access for different services</w:t>
      </w:r>
      <w:r>
        <w:rPr>
          <w:rFonts w:hint="eastAsia"/>
          <w:bCs/>
          <w:sz w:val="22"/>
          <w:szCs w:val="22"/>
          <w:lang w:val="en-US" w:eastAsia="zh-CN"/>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 w:name="_Toc354586743"/>
      <w:bookmarkEnd w:id="3"/>
      <w:bookmarkStart w:id="4" w:name="_Toc354590102"/>
      <w:bookmarkEnd w:id="4"/>
      <w:bookmarkStart w:id="5" w:name="_Toc355779205"/>
      <w:bookmarkEnd w:id="5"/>
      <w:r>
        <w:rPr>
          <w:rFonts w:ascii="Arial" w:hAnsi="Arial" w:eastAsia="Times New Roman"/>
          <w:sz w:val="28"/>
          <w:lang w:eastAsia="zh-CN"/>
        </w:rPr>
        <w:t>5.x.2</w:t>
      </w:r>
      <w:r>
        <w:rPr>
          <w:rFonts w:ascii="Arial" w:hAnsi="Arial" w:eastAsia="Times New Roman"/>
          <w:sz w:val="28"/>
          <w:lang w:eastAsia="zh-CN"/>
        </w:rPr>
        <w:tab/>
      </w:r>
      <w:r>
        <w:rPr>
          <w:rFonts w:ascii="Arial" w:hAnsi="Arial" w:eastAsia="Times New Roman"/>
          <w:sz w:val="28"/>
          <w:lang w:eastAsia="zh-CN"/>
        </w:rPr>
        <w:t>Pre-conditions</w:t>
      </w:r>
    </w:p>
    <w:p>
      <w:pPr>
        <w:rPr>
          <w:rFonts w:hint="default" w:eastAsia="宋体"/>
          <w:lang w:val="en-US" w:eastAsia="zh-CN"/>
        </w:rPr>
      </w:pPr>
      <w:bookmarkStart w:id="6" w:name="OLE_LINK2"/>
      <w:bookmarkStart w:id="7" w:name="OLE_LINK1"/>
      <w:r>
        <w:t xml:space="preserve">In this use case, </w:t>
      </w:r>
      <w:r>
        <w:rPr>
          <w:rFonts w:hint="eastAsia" w:eastAsia="宋体"/>
          <w:lang w:val="en-US" w:eastAsia="zh-CN"/>
        </w:rPr>
        <w:t>operator M can provides</w:t>
      </w:r>
      <w:r>
        <w:rPr>
          <w:rFonts w:eastAsia="Times New Roman"/>
        </w:rPr>
        <w:t xml:space="preserve"> </w:t>
      </w:r>
      <w:r>
        <w:rPr>
          <w:rFonts w:hint="eastAsia" w:eastAsia="宋体"/>
          <w:lang w:val="en-US" w:eastAsia="zh-CN"/>
        </w:rPr>
        <w:t>muti-orbits satellite access. Harry subscribe this muti-orbits satellite access service and his phone can connect to satellite.</w:t>
      </w:r>
    </w:p>
    <w:bookmarkEnd w:id="6"/>
    <w:bookmarkEnd w:id="7"/>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355779206"/>
      <w:bookmarkEnd w:id="8"/>
      <w:bookmarkStart w:id="9" w:name="_Toc354586744"/>
      <w:bookmarkEnd w:id="9"/>
      <w:bookmarkStart w:id="10" w:name="_Toc354590103"/>
      <w:bookmarkEnd w:id="10"/>
      <w:r>
        <w:rPr>
          <w:rFonts w:ascii="Arial" w:hAnsi="Arial" w:eastAsia="Times New Roman"/>
          <w:sz w:val="28"/>
          <w:lang w:eastAsia="zh-CN"/>
        </w:rPr>
        <w:t>5.x.3</w:t>
      </w:r>
      <w:r>
        <w:rPr>
          <w:rFonts w:ascii="Arial" w:hAnsi="Arial" w:eastAsia="Times New Roman"/>
          <w:sz w:val="28"/>
          <w:lang w:eastAsia="zh-CN"/>
        </w:rPr>
        <w:tab/>
      </w:r>
      <w:r>
        <w:rPr>
          <w:rFonts w:ascii="Arial" w:hAnsi="Arial" w:eastAsia="Times New Roman"/>
          <w:sz w:val="28"/>
          <w:lang w:eastAsia="zh-CN"/>
        </w:rPr>
        <w:t>Service Flows</w:t>
      </w:r>
    </w:p>
    <w:p>
      <w:pPr>
        <w:jc w:val="center"/>
      </w:pPr>
      <w:r>
        <w:drawing>
          <wp:inline distT="0" distB="0" distL="114300" distR="114300">
            <wp:extent cx="2740025" cy="2149475"/>
            <wp:effectExtent l="0" t="0" r="3175" b="146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2740025" cy="2149475"/>
                    </a:xfrm>
                    <a:prstGeom prst="rect">
                      <a:avLst/>
                    </a:prstGeom>
                    <a:noFill/>
                    <a:ln>
                      <a:noFill/>
                    </a:ln>
                  </pic:spPr>
                </pic:pic>
              </a:graphicData>
            </a:graphic>
          </wp:inline>
        </w:drawing>
      </w:r>
    </w:p>
    <w:p>
      <w:pPr>
        <w:jc w:val="center"/>
      </w:pPr>
    </w:p>
    <w:p>
      <w:pPr>
        <w:jc w:val="center"/>
        <w:rPr>
          <w:highlight w:val="yellow"/>
        </w:rPr>
      </w:pPr>
    </w:p>
    <w:p>
      <w:pPr>
        <w:jc w:val="center"/>
        <w:rPr>
          <w:highlight w:val="yellow"/>
        </w:rPr>
      </w:pPr>
    </w:p>
    <w:p>
      <w:pPr>
        <w:jc w:val="center"/>
      </w:pPr>
    </w:p>
    <w:p>
      <w:pPr>
        <w:pStyle w:val="16"/>
        <w:rPr>
          <w:lang w:eastAsia="zh-CN"/>
        </w:rPr>
      </w:pPr>
    </w:p>
    <w:p>
      <w:pPr>
        <w:pStyle w:val="16"/>
      </w:pPr>
      <w:r>
        <w:rPr>
          <w:rFonts w:hint="eastAsia"/>
          <w:lang w:eastAsia="zh-CN"/>
        </w:rPr>
        <w:t>Figure 5</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lang w:val="en-US" w:eastAsia="zh-CN"/>
        </w:rPr>
        <w:t>data transmission and IMS service</w:t>
      </w:r>
    </w:p>
    <w:p>
      <w:pPr>
        <w:numPr>
          <w:ilvl w:val="0"/>
          <w:numId w:val="1"/>
        </w:numPr>
        <w:rPr>
          <w:rFonts w:eastAsia="等线"/>
          <w:lang w:eastAsia="zh-CN"/>
        </w:rPr>
      </w:pPr>
      <w:r>
        <w:rPr>
          <w:rFonts w:hint="eastAsia" w:eastAsia="宋体"/>
          <w:lang w:val="en-US" w:eastAsia="zh-CN"/>
        </w:rPr>
        <w:t>Harry works in research station in Antarctica. He finds a creature never saw before. He filmed the creature with his phone and send this video back to the research center in Asia</w:t>
      </w:r>
      <w:r>
        <w:rPr>
          <w:rFonts w:hint="eastAsia" w:eastAsia="等线"/>
          <w:lang w:val="en-US" w:eastAsia="zh-CN"/>
        </w:rPr>
        <w:t xml:space="preserve">. As there is no ground base station, he use </w:t>
      </w:r>
      <w:r>
        <w:rPr>
          <w:rFonts w:hint="eastAsia" w:eastAsia="宋体"/>
          <w:lang w:val="en-US" w:eastAsia="zh-CN"/>
        </w:rPr>
        <w:t>satellite access instead.</w:t>
      </w:r>
    </w:p>
    <w:p>
      <w:pPr>
        <w:numPr>
          <w:ilvl w:val="0"/>
          <w:numId w:val="1"/>
        </w:numPr>
        <w:rPr>
          <w:rFonts w:eastAsia="等线"/>
          <w:lang w:eastAsia="zh-CN"/>
        </w:rPr>
      </w:pPr>
      <w:r>
        <w:rPr>
          <w:rFonts w:hint="eastAsia" w:eastAsia="等线"/>
          <w:lang w:val="en-US" w:eastAsia="zh-CN"/>
        </w:rPr>
        <w:t>Since video are high definition, real time transmission requires for high bandwidth and continuity in transmission. GEO is used to transmit these video.</w:t>
      </w:r>
    </w:p>
    <w:p>
      <w:pPr>
        <w:numPr>
          <w:ilvl w:val="0"/>
          <w:numId w:val="1"/>
        </w:numPr>
        <w:rPr>
          <w:rFonts w:eastAsia="等线"/>
          <w:lang w:eastAsia="zh-CN"/>
        </w:rPr>
      </w:pPr>
      <w:r>
        <w:rPr>
          <w:rFonts w:hint="eastAsia" w:eastAsia="等线"/>
          <w:lang w:val="en-US" w:eastAsia="zh-CN"/>
        </w:rPr>
        <w:t xml:space="preserve">Then Harry calls his colleague Ron to have a discussion on this creature with </w:t>
      </w:r>
      <w:r>
        <w:rPr>
          <w:rFonts w:hint="eastAsia" w:eastAsia="宋体"/>
          <w:lang w:val="en-US" w:eastAsia="zh-CN"/>
        </w:rPr>
        <w:t>satellite access</w:t>
      </w:r>
      <w:r>
        <w:rPr>
          <w:rFonts w:hint="eastAsia" w:eastAsia="等线"/>
          <w:lang w:val="en-US" w:eastAsia="zh-CN"/>
        </w:rPr>
        <w:t>. Considering IMS service requires low latency and continuity, LEO is used to serve for IMS service.</w:t>
      </w:r>
    </w:p>
    <w:p>
      <w:pPr>
        <w:numPr>
          <w:ilvl w:val="0"/>
          <w:numId w:val="1"/>
        </w:numPr>
        <w:rPr>
          <w:lang w:eastAsia="zh-CN"/>
        </w:rPr>
      </w:pPr>
      <w:r>
        <w:rPr>
          <w:rFonts w:hint="eastAsia" w:eastAsia="等线"/>
          <w:lang w:val="en-US" w:eastAsia="zh-CN"/>
        </w:rPr>
        <w:t>Ron received the video successfully and had the call to discuss with Harry based on the video content.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354586745"/>
      <w:bookmarkEnd w:id="11"/>
      <w:bookmarkStart w:id="12" w:name="_Toc355779207"/>
      <w:bookmarkEnd w:id="12"/>
      <w:bookmarkStart w:id="13" w:name="_Toc354590104"/>
      <w:bookmarkEnd w:id="13"/>
      <w:r>
        <w:rPr>
          <w:rFonts w:ascii="Arial" w:hAnsi="Arial" w:eastAsia="Times New Roman"/>
          <w:sz w:val="28"/>
          <w:lang w:eastAsia="zh-CN"/>
        </w:rPr>
        <w:t>5.x.4</w:t>
      </w:r>
      <w:r>
        <w:rPr>
          <w:rFonts w:ascii="Arial" w:hAnsi="Arial" w:eastAsia="Times New Roman"/>
          <w:sz w:val="28"/>
          <w:lang w:eastAsia="zh-CN"/>
        </w:rPr>
        <w:tab/>
      </w:r>
      <w:r>
        <w:rPr>
          <w:rFonts w:ascii="Arial" w:hAnsi="Arial" w:eastAsia="Times New Roman"/>
          <w:sz w:val="28"/>
          <w:lang w:eastAsia="zh-CN"/>
        </w:rPr>
        <w:t>Post-conditions</w:t>
      </w:r>
    </w:p>
    <w:p>
      <w:pPr>
        <w:rPr>
          <w:rFonts w:hint="default" w:eastAsia="宋体"/>
          <w:lang w:val="en-US" w:eastAsia="zh-CN"/>
        </w:rPr>
      </w:pPr>
      <w:r>
        <w:rPr>
          <w:rFonts w:hint="eastAsia" w:eastAsia="宋体"/>
          <w:lang w:val="en-US" w:eastAsia="zh-CN"/>
        </w:rPr>
        <w:t xml:space="preserve">The video is sent </w:t>
      </w:r>
      <w:r>
        <w:rPr>
          <w:rFonts w:hint="eastAsia" w:eastAsia="等线"/>
          <w:lang w:val="en-US" w:eastAsia="zh-CN"/>
        </w:rPr>
        <w:t xml:space="preserve">successfully via GEO </w:t>
      </w:r>
      <w:r>
        <w:rPr>
          <w:rFonts w:hint="eastAsia" w:eastAsia="宋体"/>
          <w:lang w:val="en-US" w:eastAsia="zh-CN"/>
        </w:rPr>
        <w:t xml:space="preserve">satellite </w:t>
      </w:r>
      <w:r>
        <w:rPr>
          <w:rFonts w:hint="eastAsia" w:eastAsia="等线"/>
          <w:lang w:val="en-US" w:eastAsia="zh-CN"/>
        </w:rPr>
        <w:t xml:space="preserve">access, and IMS call is made with LEO </w:t>
      </w:r>
      <w:r>
        <w:rPr>
          <w:rFonts w:hint="eastAsia" w:eastAsia="宋体"/>
          <w:lang w:val="en-US" w:eastAsia="zh-CN"/>
        </w:rPr>
        <w:t xml:space="preserve">satellite </w:t>
      </w:r>
      <w:r>
        <w:rPr>
          <w:rFonts w:hint="eastAsia" w:eastAsia="等线"/>
          <w:lang w:val="en-US" w:eastAsia="zh-CN"/>
        </w:rPr>
        <w:t>access.</w:t>
      </w:r>
      <w:r>
        <w:rPr>
          <w:rFonts w:hint="eastAsia" w:eastAsia="宋体"/>
          <w:lang w:val="en-US" w:eastAsia="zh-CN"/>
        </w:rPr>
        <w:t xml:space="preserve">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4" w:name="_Toc354590106"/>
      <w:bookmarkEnd w:id="14"/>
      <w:bookmarkStart w:id="15" w:name="_Toc355779209"/>
      <w:bookmarkEnd w:id="15"/>
      <w:bookmarkStart w:id="16" w:name="_Toc354586747"/>
      <w:bookmarkEnd w:id="16"/>
      <w:r>
        <w:rPr>
          <w:rFonts w:ascii="Arial" w:hAnsi="Arial" w:eastAsia="Times New Roman"/>
          <w:sz w:val="28"/>
          <w:highlight w:val="none"/>
          <w:lang w:eastAsia="zh-CN"/>
        </w:rPr>
        <w:t>5.x.5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r>
        <w:t xml:space="preserve">3GPP TS 22.261, clause 6.3.2.3 on satellite access includes </w:t>
      </w:r>
      <w:r>
        <w:rPr>
          <w:rFonts w:eastAsia="Calibri"/>
          <w:lang w:val="en-US"/>
        </w:rPr>
        <w:t>the following requirements</w:t>
      </w:r>
      <w:r>
        <w:t xml:space="preserve">: </w:t>
      </w:r>
    </w:p>
    <w:p>
      <w:pPr>
        <w:rPr>
          <w:i/>
        </w:rPr>
      </w:pPr>
      <w:r>
        <w:rPr>
          <w:i/>
        </w:rPr>
        <w:t>The 5G system shall be able to provide services using satellite access.</w:t>
      </w:r>
    </w:p>
    <w:p>
      <w:pPr>
        <w:rPr>
          <w:rFonts w:hint="eastAsia" w:eastAsia="宋体"/>
          <w:i/>
          <w:lang w:val="en-US" w:eastAsia="zh-CN"/>
        </w:rPr>
      </w:pPr>
      <w:r>
        <w:t>3GPP TS 22.261, clause 6.</w:t>
      </w:r>
      <w:r>
        <w:rPr>
          <w:rFonts w:hint="eastAsia" w:eastAsia="宋体"/>
          <w:lang w:val="en-US" w:eastAsia="zh-CN"/>
        </w:rPr>
        <w:t xml:space="preserve">5 </w:t>
      </w:r>
      <w:r>
        <w:t xml:space="preserve">on satellite access includes </w:t>
      </w:r>
      <w:r>
        <w:rPr>
          <w:rFonts w:eastAsia="Calibri"/>
          <w:lang w:val="en-US"/>
        </w:rPr>
        <w:t>the following requirements</w:t>
      </w:r>
      <w:r>
        <w:rPr>
          <w:rFonts w:hint="eastAsia" w:eastAsia="宋体"/>
          <w:lang w:val="en-US" w:eastAsia="zh-CN"/>
        </w:rPr>
        <w:t>：</w:t>
      </w:r>
    </w:p>
    <w:p>
      <w:pPr>
        <w:rPr>
          <w:rFonts w:hint="eastAsia"/>
          <w:i/>
          <w:lang w:val="en-US" w:eastAsia="zh-CN"/>
        </w:rPr>
      </w:pPr>
      <w:r>
        <w:rPr>
          <w:rFonts w:hint="eastAsia"/>
          <w:i/>
          <w:lang w:val="en-US" w:eastAsia="zh-CN"/>
        </w:rPr>
        <w:t>A 5G system with satellite access shall be able to select the communication link providing the UE with the connectivity that most closely fulfils the agreed QoS</w:t>
      </w:r>
    </w:p>
    <w:p>
      <w:pPr>
        <w:rPr>
          <w:rFonts w:hint="eastAsia" w:eastAsia="宋体"/>
          <w:i/>
          <w:lang w:val="en-US" w:eastAsia="zh-CN"/>
        </w:rPr>
      </w:pPr>
      <w:r>
        <w:t xml:space="preserve">3GPP TS 22.261, clause </w:t>
      </w:r>
      <w:r>
        <w:rPr>
          <w:rFonts w:hint="eastAsia" w:eastAsia="宋体"/>
          <w:lang w:val="en-US" w:eastAsia="zh-CN"/>
        </w:rPr>
        <w:t xml:space="preserve">7.4.2 </w:t>
      </w:r>
      <w:r>
        <w:t xml:space="preserve">on satellite access includes </w:t>
      </w:r>
      <w:r>
        <w:rPr>
          <w:rFonts w:eastAsia="Calibri"/>
          <w:lang w:val="en-US"/>
        </w:rPr>
        <w:t>the following requirements</w:t>
      </w:r>
      <w:r>
        <w:rPr>
          <w:rFonts w:hint="eastAsia" w:eastAsia="宋体"/>
          <w:lang w:val="en-US" w:eastAsia="zh-CN"/>
        </w:rPr>
        <w:t>：</w:t>
      </w:r>
    </w:p>
    <w:p>
      <w:pPr>
        <w:rPr>
          <w:rFonts w:hint="eastAsia"/>
          <w:i/>
          <w:lang w:val="en-US" w:eastAsia="zh-CN"/>
        </w:rPr>
      </w:pPr>
      <w:r>
        <w:rPr>
          <w:rFonts w:hint="eastAsia"/>
          <w:i/>
          <w:lang w:val="en-US" w:eastAsia="zh-CN"/>
        </w:rPr>
        <w:t>The 5G system with satellite access shall support high uplink data rates for 5G satellite UEs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5.x.6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default" w:eastAsia="宋体"/>
          <w:lang w:val="en-US" w:eastAsia="zh-CN"/>
        </w:rPr>
      </w:pPr>
      <w:r>
        <w:rPr>
          <w:rFonts w:hint="eastAsia" w:eastAsia="Times New Roman"/>
        </w:rPr>
        <w:t>[PR 5.</w:t>
      </w:r>
      <w:r>
        <w:rPr>
          <w:rFonts w:eastAsia="Times New Roman"/>
        </w:rPr>
        <w:t>x</w:t>
      </w:r>
      <w:r>
        <w:rPr>
          <w:rFonts w:hint="eastAsia" w:eastAsia="Times New Roman"/>
        </w:rPr>
        <w:t>.6-</w:t>
      </w:r>
      <w:r>
        <w:rPr>
          <w:rFonts w:eastAsia="Times New Roman"/>
        </w:rPr>
        <w:t>1</w:t>
      </w:r>
      <w:r>
        <w:rPr>
          <w:rFonts w:hint="eastAsia" w:eastAsia="Times New Roman"/>
        </w:rPr>
        <w:t xml:space="preserve">] </w:t>
      </w:r>
      <w:bookmarkStart w:id="17" w:name="OLE_LINK18"/>
      <w:r>
        <w:rPr>
          <w:rFonts w:hint="eastAsia" w:eastAsia="宋体"/>
          <w:lang w:val="en-US" w:eastAsia="zh-CN"/>
        </w:rPr>
        <w:t>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w:t>
      </w:r>
      <w:r>
        <w:rPr>
          <w:rFonts w:hint="eastAsia" w:eastAsia="Times New Roman"/>
        </w:rPr>
        <w:t xml:space="preserve">5G system shall </w:t>
      </w:r>
      <w:r>
        <w:rPr>
          <w:rFonts w:eastAsia="Times New Roman"/>
        </w:rPr>
        <w:t xml:space="preserve">support a mechanism to </w:t>
      </w:r>
      <w:r>
        <w:rPr>
          <w:rFonts w:hint="eastAsia" w:eastAsia="宋体"/>
          <w:lang w:val="en-US" w:eastAsia="zh-CN"/>
        </w:rPr>
        <w:t>provide</w:t>
      </w:r>
      <w:bookmarkEnd w:id="17"/>
      <w:r>
        <w:rPr>
          <w:rFonts w:hint="eastAsia" w:eastAsia="宋体"/>
          <w:lang w:val="en-US" w:eastAsia="zh-CN"/>
        </w:rPr>
        <w:t xml:space="preserve"> different communication services via LEO or GEO satellite access.</w:t>
      </w:r>
    </w:p>
    <w:p>
      <w:pPr>
        <w:rPr>
          <w:rFonts w:hint="eastAsia" w:eastAsia="宋体"/>
          <w:lang w:val="en-US" w:eastAsia="zh-CN"/>
        </w:rPr>
      </w:pPr>
      <w:r>
        <w:rPr>
          <w:rFonts w:eastAsia="Times New Roman"/>
        </w:rPr>
        <w:t xml:space="preserve">[PR 5.x.6-2] </w:t>
      </w:r>
      <w:r>
        <w:rPr>
          <w:rFonts w:hint="eastAsia" w:eastAsia="Times New Roman"/>
        </w:rPr>
        <w:t xml:space="preserve">The 5G system shall </w:t>
      </w:r>
      <w:r>
        <w:rPr>
          <w:rFonts w:eastAsia="Times New Roman"/>
        </w:rPr>
        <w:t xml:space="preserve">support </w:t>
      </w:r>
      <w:r>
        <w:rPr>
          <w:rFonts w:hint="eastAsia" w:eastAsia="宋体"/>
          <w:lang w:val="en-US" w:eastAsia="zh-CN"/>
        </w:rPr>
        <w:t>charging mechanisms associated to LEO and GEO satellite access.</w:t>
      </w:r>
    </w:p>
    <w:p>
      <w:pPr>
        <w:rPr>
          <w:rFonts w:hint="eastAsia" w:eastAsia="宋体"/>
          <w:lang w:val="en-US" w:eastAsia="zh-CN"/>
        </w:rPr>
      </w:pPr>
      <w:r>
        <w:t>[PR 5.x.6-</w:t>
      </w:r>
      <w:r>
        <w:rPr>
          <w:rFonts w:hint="eastAsia" w:eastAsia="等线"/>
          <w:lang w:val="en-US" w:eastAsia="zh-CN"/>
        </w:rPr>
        <w:t>3</w:t>
      </w:r>
      <w:r>
        <w:t>] The 5G system shall be able to</w:t>
      </w:r>
      <w:r>
        <w:rPr>
          <w:rFonts w:hint="eastAsia" w:eastAsia="宋体"/>
          <w:lang w:val="en-US" w:eastAsia="zh-CN"/>
        </w:rPr>
        <w:t xml:space="preserve"> flexibly</w:t>
      </w:r>
      <w:r>
        <w:t xml:space="preserve"> </w:t>
      </w:r>
      <w:r>
        <w:rPr>
          <w:rFonts w:hint="eastAsia" w:eastAsia="宋体"/>
          <w:lang w:val="en-US" w:eastAsia="zh-CN"/>
        </w:rPr>
        <w:t xml:space="preserve">select LEO or GEO to satisfy QoS of different </w:t>
      </w:r>
      <w:bookmarkStart w:id="18" w:name="_GoBack"/>
      <w:bookmarkEnd w:id="18"/>
      <w:r>
        <w:rPr>
          <w:rFonts w:hint="eastAsia" w:eastAsia="宋体"/>
          <w:lang w:val="en-US" w:eastAsia="zh-CN"/>
        </w:rPr>
        <w:t>services.</w:t>
      </w:r>
      <w:r>
        <w:rPr>
          <w:rFonts w:hint="eastAsia" w:eastAsia="等线"/>
          <w:lang w:eastAsia="zh-CN"/>
        </w:rPr>
        <w:t xml:space="preserve"> </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C71957"/>
    <w:multiLevelType w:val="multilevel"/>
    <w:tmpl w:val="42C71957"/>
    <w:lvl w:ilvl="0" w:tentative="0">
      <w:start w:val="1"/>
      <w:numFmt w:val="decimal"/>
      <w:lvlText w:val="%1."/>
      <w:lvlJc w:val="left"/>
      <w:pPr>
        <w:ind w:left="1140" w:hanging="420"/>
      </w:pPr>
      <w:rPr>
        <w:b w:val="0"/>
        <w:bCs w:val="0"/>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F23085"/>
    <w:rsid w:val="0DCA2B28"/>
    <w:rsid w:val="183368D8"/>
    <w:rsid w:val="1D9709AB"/>
    <w:rsid w:val="1EF87FEE"/>
    <w:rsid w:val="22170D71"/>
    <w:rsid w:val="3009606B"/>
    <w:rsid w:val="30851767"/>
    <w:rsid w:val="3CFC1939"/>
    <w:rsid w:val="411431A6"/>
    <w:rsid w:val="41AA027D"/>
    <w:rsid w:val="44F32DEC"/>
    <w:rsid w:val="511A7225"/>
    <w:rsid w:val="53F210CC"/>
    <w:rsid w:val="550928F4"/>
    <w:rsid w:val="56DD720F"/>
    <w:rsid w:val="5883643F"/>
    <w:rsid w:val="5C3C7F45"/>
    <w:rsid w:val="6FBD3974"/>
    <w:rsid w:val="73562FF4"/>
    <w:rsid w:val="75BB07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83" w:hanging="283"/>
      <w:contextualSpacing/>
    </w:p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0">
    <w:name w:val="标题 2 字符"/>
    <w:link w:val="2"/>
    <w:qFormat/>
    <w:uiPriority w:val="0"/>
    <w:rPr>
      <w:rFonts w:ascii="Arial" w:hAnsi="Arial" w:eastAsia="Times New Roman"/>
      <w:sz w:val="32"/>
    </w:rPr>
  </w:style>
  <w:style w:type="character" w:customStyle="1" w:styleId="11">
    <w:name w:val="标题 3 字符"/>
    <w:link w:val="3"/>
    <w:qFormat/>
    <w:uiPriority w:val="0"/>
    <w:rPr>
      <w:rFonts w:ascii="Arial" w:hAnsi="Arial" w:eastAsia="Times New Roman"/>
      <w:sz w:val="28"/>
    </w:rPr>
  </w:style>
  <w:style w:type="character" w:customStyle="1" w:styleId="12">
    <w:name w:val="页脚 字符"/>
    <w:link w:val="4"/>
    <w:qFormat/>
    <w:uiPriority w:val="0"/>
    <w:rPr>
      <w:rFonts w:eastAsia="Times New Roman"/>
      <w:sz w:val="18"/>
      <w:szCs w:val="18"/>
      <w:lang w:val="en-GB" w:eastAsia="en-US"/>
    </w:rPr>
  </w:style>
  <w:style w:type="character" w:customStyle="1" w:styleId="13">
    <w:name w:val="页眉 字符"/>
    <w:link w:val="5"/>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5">
    <w:name w:val="B1"/>
    <w:basedOn w:val="6"/>
    <w:qFormat/>
    <w:uiPriority w:val="0"/>
    <w:pPr>
      <w:spacing w:after="180"/>
      <w:ind w:left="568" w:hanging="284"/>
    </w:pPr>
    <w:rPr>
      <w:rFonts w:eastAsia="Times New Roman"/>
      <w:sz w:val="20"/>
      <w:szCs w:val="20"/>
      <w:lang w:eastAsia="en-US"/>
    </w:rPr>
  </w:style>
  <w:style w:type="paragraph" w:customStyle="1" w:styleId="16">
    <w:name w:val="TF"/>
    <w:basedOn w:val="17"/>
    <w:qFormat/>
    <w:uiPriority w:val="0"/>
    <w:pPr>
      <w:keepNext w:val="0"/>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188</Words>
  <Characters>1076</Characters>
  <Lines>8</Lines>
  <Paragraphs>2</Paragraphs>
  <TotalTime>78</TotalTime>
  <ScaleCrop>false</ScaleCrop>
  <LinksUpToDate>false</LinksUpToDate>
  <CharactersWithSpaces>1262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Xiaonan-CMCC 0419</cp:lastModifiedBy>
  <dcterms:modified xsi:type="dcterms:W3CDTF">2024-05-17T12:43:07Z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015DB5BEF0B741C0961650608048DEA6_13</vt:lpwstr>
  </property>
</Properties>
</file>